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61595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AD36F8D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1E4ACFCC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CB781EE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95CD5D3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28569F3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7首老师亲诵</w:t>
      </w:r>
    </w:p>
    <w:p w14:paraId="58D0442F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42E54689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0197DE35">
      <w:pPr>
        <w:ind w:right="-141" w:rightChars="-67"/>
        <w:jc w:val="center"/>
        <w:rPr>
          <w:rFonts w:ascii="华文楷体" w:hAnsi="华文楷体" w:eastAsia="华文楷体"/>
          <w:sz w:val="56"/>
          <w:szCs w:val="56"/>
        </w:rPr>
      </w:pPr>
      <w:r>
        <w:rPr>
          <w:rFonts w:hint="eastAsia" w:ascii="华文楷体" w:hAnsi="华文楷体" w:eastAsia="华文楷体"/>
          <w:sz w:val="56"/>
          <w:szCs w:val="56"/>
        </w:rPr>
        <w:t>2</w:t>
      </w:r>
      <w:r>
        <w:rPr>
          <w:rFonts w:ascii="华文楷体" w:hAnsi="华文楷体" w:eastAsia="华文楷体"/>
          <w:sz w:val="56"/>
          <w:szCs w:val="56"/>
        </w:rPr>
        <w:t>022</w:t>
      </w:r>
      <w:r>
        <w:rPr>
          <w:rFonts w:hint="eastAsia" w:ascii="华文楷体" w:hAnsi="华文楷体" w:eastAsia="华文楷体"/>
          <w:sz w:val="56"/>
          <w:szCs w:val="56"/>
          <w:lang w:val="en-US" w:eastAsia="zh-CN"/>
        </w:rPr>
        <w:t>.</w:t>
      </w:r>
      <w:r>
        <w:rPr>
          <w:rFonts w:hint="eastAsia" w:ascii="华文楷体" w:hAnsi="华文楷体" w:eastAsia="华文楷体"/>
          <w:sz w:val="56"/>
          <w:szCs w:val="56"/>
        </w:rPr>
        <w:t>5</w:t>
      </w:r>
      <w:r>
        <w:rPr>
          <w:rFonts w:hint="eastAsia" w:ascii="华文楷体" w:hAnsi="华文楷体" w:eastAsia="华文楷体"/>
          <w:sz w:val="56"/>
          <w:szCs w:val="56"/>
          <w:lang w:val="en-US" w:eastAsia="zh-CN"/>
        </w:rPr>
        <w:t>.</w:t>
      </w:r>
      <w:r>
        <w:rPr>
          <w:rFonts w:hint="eastAsia" w:ascii="华文楷体" w:hAnsi="华文楷体" w:eastAsia="华文楷体"/>
          <w:sz w:val="56"/>
          <w:szCs w:val="56"/>
        </w:rPr>
        <w:t>11</w:t>
      </w:r>
    </w:p>
    <w:p w14:paraId="592BD84E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F9E93D0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b/>
          <w:bCs/>
          <w:caps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aps/>
          <w:color w:val="auto"/>
          <w:kern w:val="2"/>
          <w:sz w:val="40"/>
          <w:szCs w:val="40"/>
          <w:lang w:val="zh-CN"/>
        </w:rPr>
      </w:sdtEndPr>
      <w:sdtContent>
        <w:p w14:paraId="344D5778">
          <w:pPr>
            <w:pStyle w:val="25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</w:t>
          </w:r>
          <w:bookmarkStart w:id="7" w:name="_GoBack"/>
          <w:bookmarkEnd w:id="7"/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录</w:t>
          </w:r>
        </w:p>
        <w:p w14:paraId="4D705B66">
          <w:pPr>
            <w:pStyle w:val="14"/>
            <w:tabs>
              <w:tab w:val="right" w:pos="3600"/>
              <w:tab w:val="right" w:leader="dot" w:pos="8930"/>
            </w:tabs>
          </w:pPr>
          <w:r>
            <w:rPr>
              <w:rStyle w:val="19"/>
            </w:rPr>
            <w:fldChar w:fldCharType="begin"/>
          </w:r>
          <w:r>
            <w:rPr>
              <w:rStyle w:val="19"/>
            </w:rPr>
            <w:instrText xml:space="preserve"> TOC \o "1-3" \h \z \u </w:instrText>
          </w:r>
          <w:r>
            <w:rPr>
              <w:rStyle w:val="19"/>
            </w:rPr>
            <w:fldChar w:fldCharType="separate"/>
          </w:r>
          <w:r>
            <w:fldChar w:fldCharType="begin"/>
          </w:r>
          <w:r>
            <w:instrText xml:space="preserve"> HYPERLINK \l _Toc4800 </w:instrText>
          </w:r>
          <w: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宽恕时间（时间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00:03）</w:t>
          </w:r>
          <w:r>
            <w:tab/>
          </w:r>
          <w:r>
            <w:fldChar w:fldCharType="begin"/>
          </w:r>
          <w:r>
            <w:instrText xml:space="preserve"> PAGEREF _Toc4800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970E4CB">
          <w:pPr>
            <w:pStyle w:val="14"/>
            <w:tabs>
              <w:tab w:val="right" w:pos="3200"/>
              <w:tab w:val="right" w:leader="dot" w:pos="8930"/>
            </w:tabs>
          </w:pPr>
          <w:r>
            <w:rPr>
              <w:bCs w:val="0"/>
            </w:rPr>
            <w:fldChar w:fldCharType="begin"/>
          </w:r>
          <w:r>
            <w:rPr>
              <w:bCs w:val="0"/>
            </w:rPr>
            <w:instrText xml:space="preserve"> HYPERLINK \l _Toc29556 </w:instrText>
          </w:r>
          <w:r>
            <w:rPr>
              <w:bCs w:val="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本质（时间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00:46）</w:t>
          </w:r>
          <w:r>
            <w:tab/>
          </w:r>
          <w:r>
            <w:fldChar w:fldCharType="begin"/>
          </w:r>
          <w:r>
            <w:instrText xml:space="preserve"> PAGEREF _Toc29556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 w:val="0"/>
            </w:rPr>
            <w:fldChar w:fldCharType="end"/>
          </w:r>
        </w:p>
        <w:p w14:paraId="6612407A">
          <w:pPr>
            <w:pStyle w:val="14"/>
            <w:tabs>
              <w:tab w:val="right" w:pos="3600"/>
              <w:tab w:val="right" w:leader="dot" w:pos="8930"/>
            </w:tabs>
          </w:pPr>
          <w:r>
            <w:rPr>
              <w:bCs w:val="0"/>
            </w:rPr>
            <w:fldChar w:fldCharType="begin"/>
          </w:r>
          <w:r>
            <w:rPr>
              <w:bCs w:val="0"/>
            </w:rPr>
            <w:instrText xml:space="preserve"> HYPERLINK \l _Toc11074 </w:instrText>
          </w:r>
          <w:r>
            <w:rPr>
              <w:bCs w:val="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超越时间（时间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01:17）</w:t>
          </w:r>
          <w:r>
            <w:tab/>
          </w:r>
          <w:r>
            <w:fldChar w:fldCharType="begin"/>
          </w:r>
          <w:r>
            <w:instrText xml:space="preserve"> PAGEREF _Toc11074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 w:val="0"/>
            </w:rPr>
            <w:fldChar w:fldCharType="end"/>
          </w:r>
        </w:p>
        <w:p w14:paraId="02F7211C">
          <w:pPr>
            <w:pStyle w:val="14"/>
            <w:tabs>
              <w:tab w:val="right" w:pos="3200"/>
              <w:tab w:val="right" w:leader="dot" w:pos="8930"/>
            </w:tabs>
          </w:pPr>
          <w:r>
            <w:rPr>
              <w:bCs w:val="0"/>
            </w:rPr>
            <w:fldChar w:fldCharType="begin"/>
          </w:r>
          <w:r>
            <w:rPr>
              <w:bCs w:val="0"/>
            </w:rPr>
            <w:instrText xml:space="preserve"> HYPERLINK \l _Toc31112 </w:instrText>
          </w:r>
          <w:r>
            <w:rPr>
              <w:bCs w:val="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湛入（时间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01:50）</w:t>
          </w:r>
          <w:r>
            <w:tab/>
          </w:r>
          <w:r>
            <w:fldChar w:fldCharType="begin"/>
          </w:r>
          <w:r>
            <w:instrText xml:space="preserve"> PAGEREF _Toc31112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 w:val="0"/>
            </w:rPr>
            <w:fldChar w:fldCharType="end"/>
          </w:r>
        </w:p>
        <w:p w14:paraId="1D740675">
          <w:pPr>
            <w:pStyle w:val="14"/>
            <w:tabs>
              <w:tab w:val="right" w:pos="3600"/>
              <w:tab w:val="right" w:leader="dot" w:pos="8930"/>
            </w:tabs>
          </w:pPr>
          <w:r>
            <w:rPr>
              <w:bCs w:val="0"/>
            </w:rPr>
            <w:fldChar w:fldCharType="begin"/>
          </w:r>
          <w:r>
            <w:rPr>
              <w:bCs w:val="0"/>
            </w:rPr>
            <w:instrText xml:space="preserve"> HYPERLINK \l _Toc25425 </w:instrText>
          </w:r>
          <w:r>
            <w:rPr>
              <w:bCs w:val="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五、 </w:t>
          </w:r>
          <w:r>
            <w:rPr>
              <w:rFonts w:hint="eastAsia" w:ascii="华文楷体" w:hAnsi="华文楷体" w:eastAsia="华文楷体" w:cs="华文楷体"/>
              <w:szCs w:val="40"/>
            </w:rPr>
            <w:t>废除时间（时间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10:52）</w:t>
          </w:r>
          <w:r>
            <w:tab/>
          </w:r>
          <w:r>
            <w:fldChar w:fldCharType="begin"/>
          </w:r>
          <w:r>
            <w:instrText xml:space="preserve"> PAGEREF _Toc25425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 w:val="0"/>
            </w:rPr>
            <w:fldChar w:fldCharType="end"/>
          </w:r>
        </w:p>
        <w:p w14:paraId="2B8843FE">
          <w:pPr>
            <w:pStyle w:val="14"/>
            <w:tabs>
              <w:tab w:val="right" w:pos="3200"/>
              <w:tab w:val="right" w:leader="dot" w:pos="8930"/>
            </w:tabs>
          </w:pPr>
          <w:r>
            <w:rPr>
              <w:bCs w:val="0"/>
            </w:rPr>
            <w:fldChar w:fldCharType="begin"/>
          </w:r>
          <w:r>
            <w:rPr>
              <w:bCs w:val="0"/>
            </w:rPr>
            <w:instrText xml:space="preserve"> HYPERLINK \l _Toc18198 </w:instrText>
          </w:r>
          <w:r>
            <w:rPr>
              <w:bCs w:val="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六、 </w:t>
          </w:r>
          <w:r>
            <w:rPr>
              <w:rFonts w:hint="eastAsia" w:ascii="华文楷体" w:hAnsi="华文楷体" w:eastAsia="华文楷体" w:cs="华文楷体"/>
              <w:szCs w:val="40"/>
            </w:rPr>
            <w:t>增进（时间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24:27）</w:t>
          </w:r>
          <w:r>
            <w:tab/>
          </w:r>
          <w:r>
            <w:fldChar w:fldCharType="begin"/>
          </w:r>
          <w:r>
            <w:instrText xml:space="preserve"> PAGEREF _Toc18198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bCs w:val="0"/>
            </w:rPr>
            <w:fldChar w:fldCharType="end"/>
          </w:r>
        </w:p>
        <w:p w14:paraId="3EC0DC43">
          <w:pPr>
            <w:pStyle w:val="14"/>
            <w:tabs>
              <w:tab w:val="right" w:pos="3600"/>
              <w:tab w:val="right" w:leader="dot" w:pos="8930"/>
            </w:tabs>
          </w:pPr>
          <w:r>
            <w:rPr>
              <w:bCs w:val="0"/>
            </w:rPr>
            <w:fldChar w:fldCharType="begin"/>
          </w:r>
          <w:r>
            <w:rPr>
              <w:bCs w:val="0"/>
            </w:rPr>
            <w:instrText xml:space="preserve"> HYPERLINK \l _Toc7066 </w:instrText>
          </w:r>
          <w:r>
            <w:rPr>
              <w:bCs w:val="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七、 </w:t>
          </w:r>
          <w:r>
            <w:rPr>
              <w:rFonts w:hint="eastAsia" w:ascii="华文楷体" w:hAnsi="华文楷体" w:eastAsia="华文楷体" w:cs="华文楷体"/>
              <w:szCs w:val="40"/>
            </w:rPr>
            <w:t>内在平安（时间</w:t>
          </w:r>
          <w:r>
            <w:rPr>
              <w:rFonts w:hint="eastAsia" w:ascii="华文楷体" w:hAnsi="华文楷体" w:eastAsia="华文楷体" w:cs="华文楷体"/>
              <w:szCs w:val="40"/>
            </w:rPr>
            <w:tab/>
          </w:r>
          <w:r>
            <w:rPr>
              <w:rFonts w:hint="eastAsia" w:ascii="华文楷体" w:hAnsi="华文楷体" w:eastAsia="华文楷体" w:cs="华文楷体"/>
              <w:szCs w:val="40"/>
            </w:rPr>
            <w:t>42:11）</w:t>
          </w:r>
          <w:r>
            <w:tab/>
          </w:r>
          <w:r>
            <w:fldChar w:fldCharType="begin"/>
          </w:r>
          <w:r>
            <w:instrText xml:space="preserve"> PAGEREF _Toc7066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bCs w:val="0"/>
            </w:rPr>
            <w:fldChar w:fldCharType="end"/>
          </w:r>
        </w:p>
        <w:p w14:paraId="4FBDEAFA">
          <w:pPr>
            <w:pStyle w:val="11"/>
            <w:tabs>
              <w:tab w:val="left" w:pos="630"/>
              <w:tab w:val="right" w:leader="dot" w:pos="8920"/>
            </w:tabs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bCs w:val="0"/>
            </w:rPr>
            <w:fldChar w:fldCharType="end"/>
          </w:r>
        </w:p>
      </w:sdtContent>
    </w:sdt>
    <w:p w14:paraId="2C4B2D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A9E3E6">
      <w:pPr>
        <w:ind w:right="-141" w:rightChars="-67"/>
        <w:rPr>
          <w:rStyle w:val="19"/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"https://holybless.com/" </w:instrText>
      </w:r>
      <w:r>
        <w:fldChar w:fldCharType="separate"/>
      </w:r>
      <w:r>
        <w:rPr>
          <w:rStyle w:val="19"/>
          <w:rFonts w:ascii="华文楷体" w:hAnsi="华文楷体" w:eastAsia="华文楷体"/>
          <w:sz w:val="40"/>
          <w:szCs w:val="40"/>
        </w:rPr>
        <w:t>https://holybless.com/</w:t>
      </w:r>
      <w:r>
        <w:rPr>
          <w:rStyle w:val="19"/>
          <w:rFonts w:ascii="华文楷体" w:hAnsi="华文楷体" w:eastAsia="华文楷体"/>
          <w:sz w:val="40"/>
          <w:szCs w:val="40"/>
        </w:rPr>
        <w:fldChar w:fldCharType="end"/>
      </w:r>
    </w:p>
    <w:p w14:paraId="4D25DB71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4800"/>
      <w:r>
        <w:rPr>
          <w:rFonts w:hint="eastAsia" w:ascii="华文楷体" w:hAnsi="华文楷体" w:eastAsia="华文楷体" w:cs="华文楷体"/>
          <w:sz w:val="40"/>
          <w:szCs w:val="40"/>
        </w:rPr>
        <w:t>宽恕时间（时间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00:03）</w:t>
      </w:r>
      <w:bookmarkEnd w:id="0"/>
    </w:p>
    <w:p w14:paraId="352214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【新创 2022.5.5】</w:t>
      </w:r>
    </w:p>
    <w:p w14:paraId="10C88D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F7553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宽恕时间幻相内所发生的一切，</w:t>
      </w:r>
    </w:p>
    <w:p w14:paraId="74065C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这是推翻时间对我们的界定与控制最有效的方法。</w:t>
      </w:r>
    </w:p>
    <w:p w14:paraId="00066B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0766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时间不只是虚幻的，</w:t>
      </w:r>
    </w:p>
    <w:p w14:paraId="2970FC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 xml:space="preserve">而且已经结束了。 </w:t>
      </w:r>
    </w:p>
    <w:p w14:paraId="5F66F4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你所看到的一切，</w:t>
      </w:r>
    </w:p>
    <w:p w14:paraId="2E923A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只是重复播放的录像带而已。</w:t>
      </w:r>
    </w:p>
    <w:p w14:paraId="4815B6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540E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无论你看到什么，</w:t>
      </w:r>
    </w:p>
    <w:p w14:paraId="4BC8B9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他们其实只是一个已经发生，</w:t>
      </w:r>
    </w:p>
    <w:p w14:paraId="20711E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而且已被宽恕的一个梦。</w:t>
      </w:r>
    </w:p>
    <w:p w14:paraId="03B600F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194EA4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29556"/>
      <w:r>
        <w:rPr>
          <w:rFonts w:hint="eastAsia" w:ascii="华文楷体" w:hAnsi="华文楷体" w:eastAsia="华文楷体" w:cs="华文楷体"/>
          <w:sz w:val="40"/>
          <w:szCs w:val="40"/>
        </w:rPr>
        <w:t>本质（时间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00:46）</w:t>
      </w:r>
      <w:bookmarkEnd w:id="1"/>
    </w:p>
    <w:p w14:paraId="6C1975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【新创 2022.5.5】</w:t>
      </w:r>
    </w:p>
    <w:p w14:paraId="4F9A4FB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686344">
      <w:pPr>
        <w:ind w:right="-141" w:rightChars="-67"/>
        <w:rPr>
          <w:rFonts w:hint="eastAsia" w:ascii="华文楷体" w:hAnsi="华文楷体" w:eastAsia="华文楷体"/>
          <w:sz w:val="40"/>
          <w:szCs w:val="40"/>
          <w:lang w:eastAsia="zh-CN"/>
        </w:rPr>
      </w:pPr>
      <w:r>
        <w:rPr>
          <w:rFonts w:ascii="华文楷体" w:hAnsi="华文楷体" w:eastAsia="华文楷体"/>
          <w:sz w:val="40"/>
          <w:szCs w:val="40"/>
        </w:rPr>
        <w:t>宽恕，是无我的智慧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。</w:t>
      </w:r>
    </w:p>
    <w:p w14:paraId="1DE095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透过别人外在的不完美，</w:t>
      </w:r>
    </w:p>
    <w:p w14:paraId="478CBA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指认出每个人与生俱来的内在完美性。</w:t>
      </w:r>
    </w:p>
    <w:p w14:paraId="4F4919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如此，我们便能穿越那罪孽深重的自我感，</w:t>
      </w:r>
    </w:p>
    <w:p w14:paraId="747174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而感受到自己内在的完美本质。</w:t>
      </w:r>
    </w:p>
    <w:p w14:paraId="2D437B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4B68AF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11074"/>
      <w:r>
        <w:rPr>
          <w:rFonts w:hint="eastAsia" w:ascii="华文楷体" w:hAnsi="华文楷体" w:eastAsia="华文楷体" w:cs="华文楷体"/>
          <w:sz w:val="40"/>
          <w:szCs w:val="40"/>
        </w:rPr>
        <w:t>超越时间（时间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01:17）</w:t>
      </w:r>
      <w:bookmarkEnd w:id="2"/>
    </w:p>
    <w:p w14:paraId="0C2E6A8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【选自《超越时间》2022.5.3】</w:t>
      </w:r>
    </w:p>
    <w:p w14:paraId="747297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58C5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超越时间</w:t>
      </w:r>
    </w:p>
    <w:p w14:paraId="6F32E36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4DC5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不被“存在”的究竟，截断过去与未来的相续。</w:t>
      </w:r>
    </w:p>
    <w:p w14:paraId="00927E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跨越时间来“见”我吧。</w:t>
      </w:r>
    </w:p>
    <w:p w14:paraId="494EC8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当你，见到那“不被所见”的觉醒，</w:t>
      </w:r>
    </w:p>
    <w:p w14:paraId="4BB906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就见到“我”了。</w:t>
      </w:r>
    </w:p>
    <w:p w14:paraId="092939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请时间筛去轮回的沙砾。</w:t>
      </w:r>
    </w:p>
    <w:p w14:paraId="6258C7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让光明的灵性回归天堂。</w:t>
      </w:r>
    </w:p>
    <w:p w14:paraId="7B6A1A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6715AA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31112"/>
      <w:r>
        <w:rPr>
          <w:rFonts w:hint="eastAsia" w:ascii="华文楷体" w:hAnsi="华文楷体" w:eastAsia="华文楷体" w:cs="华文楷体"/>
          <w:sz w:val="40"/>
          <w:szCs w:val="40"/>
        </w:rPr>
        <w:t>湛入（时间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01:50）</w:t>
      </w:r>
      <w:bookmarkEnd w:id="3"/>
    </w:p>
    <w:p w14:paraId="154B9A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【节选自《湛入》2022.4.26】</w:t>
      </w:r>
    </w:p>
    <w:p w14:paraId="7F875A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FFD9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湛入</w:t>
      </w:r>
    </w:p>
    <w:p w14:paraId="70001A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66AF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灵性“湛入”智慧的过程，</w:t>
      </w:r>
    </w:p>
    <w:p w14:paraId="1D192E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觉知“融入”觉性的过程，</w:t>
      </w:r>
    </w:p>
    <w:p w14:paraId="39ABC4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就是“生命”升入“天堂”的经验。</w:t>
      </w:r>
    </w:p>
    <w:p w14:paraId="70408A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8EEF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第一，时空消失。</w:t>
      </w:r>
    </w:p>
    <w:p w14:paraId="2C8ED58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9BB9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实际的情况是，修行者心识中，极尽细腻的思虑妄想熄灭。</w:t>
      </w:r>
    </w:p>
    <w:p w14:paraId="1E5330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“灵性”，从对“存在”的经验分析，所形成的时间中解脱。</w:t>
      </w:r>
    </w:p>
    <w:p w14:paraId="6667F6A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B6BE85">
      <w:pPr>
        <w:ind w:right="-141" w:rightChars="-67"/>
        <w:rPr>
          <w:rFonts w:hint="eastAsia" w:ascii="华文楷体" w:hAnsi="华文楷体" w:eastAsia="华文楷体"/>
          <w:sz w:val="40"/>
          <w:szCs w:val="40"/>
          <w:lang w:eastAsia="zh-CN"/>
        </w:rPr>
      </w:pPr>
      <w:r>
        <w:rPr>
          <w:rFonts w:ascii="华文楷体" w:hAnsi="华文楷体" w:eastAsia="华文楷体"/>
          <w:sz w:val="40"/>
          <w:szCs w:val="40"/>
        </w:rPr>
        <w:t>以“灵性”原始的纯净光明，融入“觉性”湛然广袤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。</w:t>
      </w:r>
    </w:p>
    <w:p w14:paraId="155C3A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天堂境界中，一切时空消失。</w:t>
      </w:r>
    </w:p>
    <w:p w14:paraId="023F0A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于是天堂是亘古不变的真实。</w:t>
      </w:r>
    </w:p>
    <w:p w14:paraId="14A2E8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AE4A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时空构成的，苍茫宇宙，只在一瞬虚幻中。</w:t>
      </w:r>
    </w:p>
    <w:p w14:paraId="768D6B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刹那间展现出，沧海横流，恒沙世界，过去未来。</w:t>
      </w:r>
    </w:p>
    <w:p w14:paraId="14D72D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无始劫时空中，苍穹宇宙，三千大千世界，恰似一念梦境。</w:t>
      </w:r>
    </w:p>
    <w:p w14:paraId="40AA0D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CAD2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天堂是永恒的，不变易的，无限的，真实的。</w:t>
      </w:r>
    </w:p>
    <w:p w14:paraId="7663D38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C3B8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第二，如梦初醒。</w:t>
      </w:r>
    </w:p>
    <w:p w14:paraId="206F35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5B72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当时空消失后，你会发觉，自己从未离开过天堂。</w:t>
      </w:r>
    </w:p>
    <w:p w14:paraId="7BF7F4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在时空内，于无限世界中，生死轮转的生生世世，</w:t>
      </w:r>
    </w:p>
    <w:p w14:paraId="7ADD00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生生死死，六道轮回中，你曾经的各种生命形态，</w:t>
      </w:r>
    </w:p>
    <w:p w14:paraId="2770BC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未曾真实发生过。</w:t>
      </w:r>
    </w:p>
    <w:p w14:paraId="3F9ECC1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24B3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生灭幻消，你本来是自由的，未曾被梦境束缚。</w:t>
      </w:r>
    </w:p>
    <w:p w14:paraId="6E4C7E3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D1CD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第三，无限光明。</w:t>
      </w:r>
    </w:p>
    <w:p w14:paraId="074E113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3D27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生死梦境消融时，你与天堂是一体的。</w:t>
      </w:r>
    </w:p>
    <w:p w14:paraId="4928FB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或者说，天堂就是你的身体。</w:t>
      </w:r>
    </w:p>
    <w:p w14:paraId="6BB92E7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6CC1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如一滴水融入海洋，就具有了整体海洋的广阔。</w:t>
      </w:r>
    </w:p>
    <w:p w14:paraId="691C34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如火星融入燎原火海，就拥有了熊熊燃烧的性质。</w:t>
      </w:r>
    </w:p>
    <w:p w14:paraId="3DD5724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84B4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光明是轻盈，无限，纯洁无瑕，智慧普照。</w:t>
      </w:r>
    </w:p>
    <w:p w14:paraId="4D40B1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光明内没有阴影，一切分别无法形成。</w:t>
      </w:r>
    </w:p>
    <w:p w14:paraId="7F595B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光明中没有错觉，一切生灭无从发生。</w:t>
      </w:r>
    </w:p>
    <w:p w14:paraId="1D2A0AD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476D5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光明就是真知，遍及一切，无所不在。</w:t>
      </w:r>
    </w:p>
    <w:p w14:paraId="187AC9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0972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第四，极乐欢畅。</w:t>
      </w:r>
    </w:p>
    <w:p w14:paraId="747E64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0DCA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你不是这具身体，也不是认知身体的自己。</w:t>
      </w:r>
    </w:p>
    <w:p w14:paraId="659417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你不是心识思虑，也不是体验心灵的认知。</w:t>
      </w:r>
    </w:p>
    <w:p w14:paraId="4161684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9107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你不是觉知存在，也不是生命固守的永恒。</w:t>
      </w:r>
    </w:p>
    <w:p w14:paraId="1A8842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你不是有形体的存在，也不是无形体的“不存在”。</w:t>
      </w:r>
    </w:p>
    <w:p w14:paraId="13EF862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F39F2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你是“不被存在”。</w:t>
      </w:r>
    </w:p>
    <w:p w14:paraId="400BEC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DDDA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这种深邃久远的喜悦兴奋，是脱离了感受与经验的， 不变易，无流动，离生灭，不可思议，不可言说的“大乐”。</w:t>
      </w:r>
    </w:p>
    <w:p w14:paraId="0B45CE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0DAE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唯一可以勉强形容的案例：</w:t>
      </w:r>
    </w:p>
    <w:p w14:paraId="394AB1B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CB95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你在漆黑浓密的深深黑暗中，闭着眼睛数以万年。后来，在紧闭的眼睛中，透过黑暗传递过来一丝丝光线。</w:t>
      </w:r>
    </w:p>
    <w:p w14:paraId="5CA805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再后来，闭着的眼睛中，开始具有了“光感”。</w:t>
      </w:r>
    </w:p>
    <w:p w14:paraId="068BC09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3587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再后来，浓郁的黑暗中，闭着的眼睛内，开始苏醒了“见”的清醒。</w:t>
      </w:r>
    </w:p>
    <w:p w14:paraId="18096C4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A489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再后来，闭着的眼睛中，“见”的清醒，与透过眼帘的光感，结合在一起。</w:t>
      </w:r>
    </w:p>
    <w:p w14:paraId="063C31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7A773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而进入天堂的经验，是闭着的眼睛，彻底睁开了。看到无限光明的瞬间，那种源自于灵魂深处的清醒， 自由，欣喜，富足，一无所缺，真实且极乐的经验， 就彻底取代了黑暗，睁开眼睛的你，就是全然圆满的光明。</w:t>
      </w:r>
    </w:p>
    <w:p w14:paraId="1F2228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62E8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那沉沦在浓郁黑暗中，亿万年的曾经，于光明觉醒中， 确实“未曾发生”过，黑暗中轮回生死的历史，恍如 一场梦境。</w:t>
      </w:r>
    </w:p>
    <w:p w14:paraId="56FF431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ABED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第五，平安。</w:t>
      </w:r>
    </w:p>
    <w:p w14:paraId="0A13C6B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A31B7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发生的一切，都未曾真的发生过。</w:t>
      </w:r>
    </w:p>
    <w:p w14:paraId="7028D3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平安内，未曾有分别，寂静中，未曾有经验。</w:t>
      </w:r>
    </w:p>
    <w:p w14:paraId="78133E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慈悲中，未曾有分离，清净中，未曾有排拒。</w:t>
      </w:r>
    </w:p>
    <w:p w14:paraId="3EE0DD1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828A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实相中，未曾发生实相，真实中，真实未曾诞生。</w:t>
      </w:r>
    </w:p>
    <w:p w14:paraId="0FEA47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你即是一切，一切之中，没有你的痕迹。</w:t>
      </w:r>
    </w:p>
    <w:p w14:paraId="40B272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一切皆是你，你在之中，不被存在，不被触及。</w:t>
      </w:r>
    </w:p>
    <w:p w14:paraId="3E0536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407E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平安，是三界法界，宇宙众生，生死轮回，微尘刹土的实相。</w:t>
      </w:r>
    </w:p>
    <w:p w14:paraId="2AD6616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619D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缘起性空，空亦无生，就是天堂的圆满。</w:t>
      </w:r>
    </w:p>
    <w:p w14:paraId="7CED29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人生如梦，世界如幻，宽恕远离，离无所离，就是实相平安。</w:t>
      </w:r>
    </w:p>
    <w:p w14:paraId="3F98DF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9CA5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此时，此处，此景，此情。</w:t>
      </w:r>
    </w:p>
    <w:p w14:paraId="29EC7F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此身，此意，此心，此灵。</w:t>
      </w:r>
    </w:p>
    <w:p w14:paraId="0A8800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E9F4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如梦，如幻，如泡，如影。</w:t>
      </w:r>
    </w:p>
    <w:p w14:paraId="389568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如是观者，不受虚妄。</w:t>
      </w:r>
    </w:p>
    <w:p w14:paraId="461432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如实观者，观者即幻。</w:t>
      </w:r>
    </w:p>
    <w:p w14:paraId="032C8C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不受幻观，身心脱落，即名实地。</w:t>
      </w:r>
    </w:p>
    <w:p w14:paraId="433DD1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5F48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你，原本就在天堂中。</w:t>
      </w:r>
    </w:p>
    <w:p w14:paraId="2204F3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当下你的“活着”，只是梦境。</w:t>
      </w:r>
    </w:p>
    <w:p w14:paraId="65A876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————————————————————</w:t>
      </w:r>
    </w:p>
    <w:p w14:paraId="007FE96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A775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“灵性”呈现的生命宇宙中，无限幸福光明高潮，与“智慧”构成的极乐世界相比，就好像幼儿撒尿和泥塑造的泥塑模型，与遍满虚空的霞光构成的光明世界相比较。</w:t>
      </w:r>
    </w:p>
    <w:p w14:paraId="50F8504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D132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人类世界，与灵性宇宙相比，是垃圾场，是幻灭不实的阴暗。</w:t>
      </w:r>
    </w:p>
    <w:p w14:paraId="05F6C5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灵性宇宙，与智慧天国相比，是婴儿的模仿，是虚拟的错觉。</w:t>
      </w:r>
    </w:p>
    <w:p w14:paraId="27B468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7CA11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智慧天国，与圣主平安相比，</w:t>
      </w:r>
    </w:p>
    <w:p w14:paraId="720910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是智慧与究竟之间，细腻的差异。</w:t>
      </w:r>
    </w:p>
    <w:p w14:paraId="0CDF8C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B139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“祂”，是不可说的，不可得，无所得。</w:t>
      </w:r>
    </w:p>
    <w:p w14:paraId="196CFA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0237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觉性智慧天国，灵性光明宇宙，三界轮回业境，人间生老病死，都在“祂”之内发生。</w:t>
      </w:r>
    </w:p>
    <w:p w14:paraId="266841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5492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在生灭相续中，“祂”未曾来去，清净无染。</w:t>
      </w:r>
    </w:p>
    <w:p w14:paraId="04661EF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2038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于永恒存在生命中，“祂”不被存在，无生无灭。</w:t>
      </w:r>
    </w:p>
    <w:p w14:paraId="36EB0E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7611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在“不被存在”的圆明智慧中，“祂”未曾发生，究竟涅槃。</w:t>
      </w:r>
    </w:p>
    <w:p w14:paraId="5CB4D46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BB7D1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在“祂”一瞥所现的无限宇宙内，</w:t>
      </w:r>
    </w:p>
    <w:p w14:paraId="012A76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“祂”圆满无缺，慈悲清净，如如不动。</w:t>
      </w:r>
    </w:p>
    <w:p w14:paraId="7D5B216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99FD41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4" w:name="_Toc25425"/>
      <w:r>
        <w:rPr>
          <w:rFonts w:hint="eastAsia" w:ascii="华文楷体" w:hAnsi="华文楷体" w:eastAsia="华文楷体" w:cs="华文楷体"/>
          <w:sz w:val="40"/>
          <w:szCs w:val="40"/>
        </w:rPr>
        <w:t>废除时间（时间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10:52）</w:t>
      </w:r>
      <w:bookmarkEnd w:id="4"/>
    </w:p>
    <w:p w14:paraId="312F90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【选自《废除时间》2022.4.26】</w:t>
      </w:r>
    </w:p>
    <w:p w14:paraId="125BA9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CC41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废除时间</w:t>
      </w:r>
    </w:p>
    <w:p w14:paraId="4A05394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F94B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佛陀教法核心是觉性，无论是奢摩他止观——观察内在如实状态，无论是三摩地幻观——思维修破除“我人众生世界”现象的虚幻，还是禅那修行——觉知身心灵非我，随着习气业力的净化，消融，分解， 自性清净展现，持续性的、持久的觉察、觉知、觉照， 会在身心内形成“凝聚定境”，经由专注清纯的“定境”，于妄想生灭的相续习气身心中，达到一尘不染， 即心离心，即相离相的“清净随缘”安稳状态，所谓明心见性，见性解脱。</w:t>
      </w:r>
    </w:p>
    <w:p w14:paraId="6FFFA1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6B5D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于临终前，身心内在“见精清澈”，定力恒常，一念不生，一念无挂，清净心即佛国净土，即可一念顿超无明，往生西方极乐世界。</w:t>
      </w:r>
    </w:p>
    <w:p w14:paraId="29B6B6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C90F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仅仅是“见性”解脱而已。</w:t>
      </w:r>
    </w:p>
    <w:p w14:paraId="5908AD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未曾解脱的，那些累世业障、妄想、习气、罪咎，依旧存在，于生命深层次中，牵绊着已经“见性解脱”的清净觉知的部分，所以我们看到佛经中记载，一个修行者想要成就，动不动就需要多少“劫”的时间修行，因为旧账未还，新账又欠，业力你仅仅发现它没有用，清净观察它、视它为幻也没有用，任何念头与体验，都是生命存在，和你的意识心愿一样，都具有主观能动的“生命性”。</w:t>
      </w:r>
    </w:p>
    <w:p w14:paraId="5DF0DE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9284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或者说，你的心意自我、心愿动机，就是由这些无限细腻的妄想习气聚合构成的，你的主观意志，你的观念记忆，你的心愿动机，就是它们在表达，你这个最表面的人壳子，怎么可能触及到，构成人类躯壳的基础因素？</w:t>
      </w:r>
    </w:p>
    <w:p w14:paraId="568B5B3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F83D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别幻想了，历史上能够真正出离生死轮回的人，寥寥无几，屈指可数，就是因为人们一厢情愿地认为，理解了佛经，储备了知识概念，就是修行了，佛经知识越充实，修行境界就越高深；或者说，禅修中的清净状态越稳定，修行境界越高深。</w:t>
      </w:r>
    </w:p>
    <w:p w14:paraId="4279C85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78E3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可是，你累世劫积蓄的妄想习气、业障因果，没有丝毫消融啊，你生命的性质，依旧是因缘妄想的“存在” 啊，存在中具有实际质量的黑暗因素，怎么可能，因为心灵明白了几句佛经道理，就自动熄灭，自动净化， 自动消融瓦解了哪？</w:t>
      </w:r>
    </w:p>
    <w:p w14:paraId="0637CD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28C6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可能吗？</w:t>
      </w:r>
    </w:p>
    <w:p w14:paraId="0BE64D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怎么可能！</w:t>
      </w:r>
    </w:p>
    <w:p w14:paraId="367B0A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6081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也就是宗教修行中，动不动就要修他个千八百劫的根本原因，一世根本修行不出来的，最多也就是与佛结缘，升往天堂中继续闻法熏习，思维佛义，究竟体证佛性，开启先天觉性，从妄想梦境中，抽离出来一部分觉性，这就是属于“证果”了。</w:t>
      </w:r>
    </w:p>
    <w:p w14:paraId="0A654B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5EEC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宗教中，修行者的“果位”，指的就是“无生”觉性， 在身心之中呈现出来“清净”程度，无生即清净，清净即慈悲，慈悲即智慧，智慧则不迷，于生死相续、无明黑暗中，觉性不迷失，自性不沉沦，心入无生， 觉醒本来，自性光明不退，觉性智慧不迷，是“证果”。</w:t>
      </w:r>
    </w:p>
    <w:p w14:paraId="503F009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F6F6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可是，除了觉性成就的那一部分以外，生命其余的部分都属于无明黑暗，业障习气构成的生命，这部分生命如何消融净化？置之不理肯定是不行的，掩耳盗铃的最终结果，就是被潜意识中未曾除尽的妄想习气，带入生死轮回之中。</w:t>
      </w:r>
    </w:p>
    <w:p w14:paraId="3DA7A45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9279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因此，历史上真正解脱三界生死的人，屈指可数。</w:t>
      </w:r>
    </w:p>
    <w:p w14:paraId="13A121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————————————————————</w:t>
      </w:r>
    </w:p>
    <w:p w14:paraId="7B51475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6871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耶稣的教法，是“废除时间”的道路。</w:t>
      </w:r>
    </w:p>
    <w:p w14:paraId="3CCC85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以圣主的慈悲心，作为修行者的生命底色，用圣灵的纯爱宽恕，作为修行者心意的底色，当修行者的身心意识，逐渐充满爱与温暖，心识思虑的紧张，细腻妄想的恐惧，就会逐渐融化在“纯爱”光明之中。</w:t>
      </w:r>
    </w:p>
    <w:p w14:paraId="6D4AD9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B128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三界内的时间，是如何形成的？</w:t>
      </w:r>
    </w:p>
    <w:p w14:paraId="3BF671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是众生的“灵性”梦境中，对“存在”的细腻经验沉淀，形成了时间的差异变化，时间又牵动梦境形成了梦境中，境界细腻的差别对比，梦境沉淀为世界，世界的“境界”又反过来凝聚了，认知世界的经验妄想， 形成了认知世界的“心灵”。</w:t>
      </w:r>
    </w:p>
    <w:p w14:paraId="481C1A8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3632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因此，世界是心识的产物。</w:t>
      </w:r>
    </w:p>
    <w:p w14:paraId="3C13BB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时间，源于构成心识的经验妄想。</w:t>
      </w:r>
    </w:p>
    <w:p w14:paraId="6561625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36DF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修行者的，身心意识融入宽恕之爱中，心识习气，在宽恕中逐渐纯洁，经验习气，妄想执迷，在纯爱温暖中，逐渐释放，逐渐净化，融化，分解，灵魂原始的“生命”光明，就会自修行者人间的身心灵，心愿意识深处浮现出来。</w:t>
      </w:r>
    </w:p>
    <w:p w14:paraId="73A5EF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EFCE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因为“圣灵”的纯爱光明，是修行者的身心意识“底色”。</w:t>
      </w:r>
    </w:p>
    <w:p w14:paraId="38FEEEE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当修行者的人心人性躯壳中，自我习气淡化，心识融入爱之光明之中时，生命的爱与温暖“底色”，就自内而外地浮现出来，爱可以开启修行者心识之中，被习气妄想蒙蔽的“灵”。</w:t>
      </w:r>
    </w:p>
    <w:p w14:paraId="626713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E35B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修行者的，生命原始“灵性”被爱激活后，就等于修行者站在神灵的高度修行，就等于修行者，在借助圣主的无限威能在净化累世劫的习气妄想，所以修行速度极快。</w:t>
      </w:r>
    </w:p>
    <w:p w14:paraId="2D2C7D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89F6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当修行者的心识，融入纯粹的，纯洁的，温暖且无差别的爱之中，构成心识分别的，极尽细腻经验妄念， 被宽恕被温暖，被圣主所接纳祝福，妄想习气在爱与宽恕的神圣中融化。</w:t>
      </w:r>
    </w:p>
    <w:p w14:paraId="5493E7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C35E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宽恕之爱熄灭了妄想的恐惧，也就释放了经验的习气。</w:t>
      </w:r>
    </w:p>
    <w:p w14:paraId="2DAAF2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习气经验融化了，心识分别熄灭了，</w:t>
      </w:r>
    </w:p>
    <w:p w14:paraId="47B8C6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时间也就停止，消融，了无痕迹。</w:t>
      </w:r>
    </w:p>
    <w:p w14:paraId="3151BF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146D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习气被释放，离恐惧的，就是平安。</w:t>
      </w:r>
    </w:p>
    <w:p w14:paraId="26F8AE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妄想被宽恕，离分别的，就是实相。</w:t>
      </w:r>
    </w:p>
    <w:p w14:paraId="487628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心识被消融，超越时间，就是永恒。</w:t>
      </w:r>
    </w:p>
    <w:p w14:paraId="03316C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705CF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实相“不被存在”，接纳熄灭时间，宽恕融化幻相。</w:t>
      </w:r>
    </w:p>
    <w:p w14:paraId="217417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于是，修行者通过爱与宽恕的道路，可以横渡生死。</w:t>
      </w:r>
    </w:p>
    <w:p w14:paraId="58F578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不需要再经历，百千亿劫的修行过程。</w:t>
      </w:r>
    </w:p>
    <w:p w14:paraId="547409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只要修行者的内心，充满爱与温暖。</w:t>
      </w:r>
    </w:p>
    <w:p w14:paraId="62E98E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爱的纯洁无瑕，苏醒了生命完整性。</w:t>
      </w:r>
    </w:p>
    <w:p w14:paraId="7F2929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纯爱生命熄灭了心识分别，就废除了“时间”。</w:t>
      </w:r>
    </w:p>
    <w:p w14:paraId="072B16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宽恕中，灵性之光，就超越时间，回归永恒。</w:t>
      </w:r>
    </w:p>
    <w:p w14:paraId="2B71EE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9510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但是耶稣的教法也有不足之处，那就是对于“觉性” 的培育程度不足，若失去了释迦牟尼佛，留下的深观法门，思维修法门，诸种培育觉察力、觉知力，增强清净心定力的教法，仅仅凭借人类肤浅的思维意识， 去修行宽恕的无上大法，那就是暴殄天物，建立于凡夫俗子的，七情六欲我执浑浊之上的宽恕“标准”，修行者最多只能获得天人福报，连最基本的“明心见性”的程度都达不到，如何妄想能“横渡生死”，超度天堂？</w:t>
      </w:r>
    </w:p>
    <w:p w14:paraId="442231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398F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修行耶稣教法的基础，就是要以佛陀的清净修行作为基础，当修行者身心清净，觉性湛然，心灵“见精” 明晰纯澈，在“见精”清澈稳固的基础上，践行“宽恕”，宽恕的就不再是人类生活中的具体“言行事件”，而是宽恕了眼前所见的“世界名相”，以及宽恕了，被世界名相所“活着”的自己。</w:t>
      </w:r>
    </w:p>
    <w:p w14:paraId="68C2F2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736C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能所双亡，法我皆空，才是“真宽恕”。</w:t>
      </w:r>
    </w:p>
    <w:p w14:paraId="55287B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圣主平安性，才可以完整呈现。</w:t>
      </w:r>
    </w:p>
    <w:p w14:paraId="559E52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平安性即如来寂灭性，寂灭性即圆满慈悲心。</w:t>
      </w:r>
    </w:p>
    <w:p w14:paraId="78C31C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以清净出离心，践行纯爱宽恕法。</w:t>
      </w:r>
    </w:p>
    <w:p w14:paraId="3D139D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让修行者在“活着”的梦境中，横渡心识妄想生死。</w:t>
      </w:r>
    </w:p>
    <w:p w14:paraId="7AD6A7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身心内在温暖安宁，纯爱熄灭生灭妄想。</w:t>
      </w:r>
    </w:p>
    <w:p w14:paraId="61C96C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平安性中觉性澄圆普照。</w:t>
      </w:r>
    </w:p>
    <w:p w14:paraId="13C119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灵魂回归圣性极乐天堂。</w:t>
      </w:r>
    </w:p>
    <w:p w14:paraId="04FF6D4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44747D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5" w:name="_Toc18198"/>
      <w:r>
        <w:rPr>
          <w:rFonts w:hint="eastAsia" w:ascii="华文楷体" w:hAnsi="华文楷体" w:eastAsia="华文楷体" w:cs="华文楷体"/>
          <w:sz w:val="40"/>
          <w:szCs w:val="40"/>
        </w:rPr>
        <w:t>增进（时间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24:27）</w:t>
      </w:r>
      <w:bookmarkEnd w:id="5"/>
    </w:p>
    <w:p w14:paraId="4A5878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【选自《增进》2022.4.24】</w:t>
      </w:r>
    </w:p>
    <w:p w14:paraId="771857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E2F6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增进</w:t>
      </w:r>
    </w:p>
    <w:p w14:paraId="34F3A7A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BE707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我不是这具身体，也不是认知身体的自己。</w:t>
      </w:r>
    </w:p>
    <w:p w14:paraId="69D5B4D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F6CB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对于人类，这是胡言乱语。</w:t>
      </w:r>
    </w:p>
    <w:p w14:paraId="76B607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对于修行者，这是实相。</w:t>
      </w:r>
    </w:p>
    <w:p w14:paraId="3FC834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4D3E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在修行者的身体内在，已经呈现出系统完整的，三界宇宙体系。</w:t>
      </w:r>
    </w:p>
    <w:p w14:paraId="263AF6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在宇宙体系的最深邃、最微观、最基准的生命因素所在处，呈现出圣主恢弘的天国世界，也就是法界。</w:t>
      </w:r>
    </w:p>
    <w:p w14:paraId="34496F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2A0B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法界与三界是相交的，正如灵性宇宙与物质宇宙是相交的。</w:t>
      </w:r>
    </w:p>
    <w:p w14:paraId="5A8FF7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法界，站在觉悟者的智慧境界看，法界是目光般普照十方三世，无生无灭，清净无染的觉性，觉性就是智慧生命，智慧生命开创一切，而智慧的根本性质，却是清净无为。</w:t>
      </w:r>
    </w:p>
    <w:p w14:paraId="473CEBE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F7C8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一切贤圣皆以无为法而有差别。——《金刚经》</w:t>
      </w:r>
    </w:p>
    <w:p w14:paraId="095D34D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D34D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究竟的清净无为，就是空性的究竟圆满，究竟的空性， 呈现出完整的明晰纯澈，明晰纯澈具有分解幻觉、熄灭阴影的能力，因此，呈现出智慧生命的觉照力。</w:t>
      </w:r>
    </w:p>
    <w:p w14:paraId="0F3F07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4A5D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法界是觉、明、空合一的智慧光明海洋。</w:t>
      </w:r>
    </w:p>
    <w:p w14:paraId="22C965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而智慧的体验，就是目光般，清澈无染，无杂无挂， 无生无灭，无来无去，究竟圆明；十方三世一切觉者的世界，都与光明智慧合一，一切觉者世界中的，三界宇宙体系中，无限世界中的，任何一个众生的细腻心念，瞬间尽收眼底。</w:t>
      </w:r>
    </w:p>
    <w:p w14:paraId="321DB6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0C9D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在法界智慧中，看三界宇宙，是本不存在的“幻觉”。</w:t>
      </w:r>
    </w:p>
    <w:p w14:paraId="7CD746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是阳光之中，由于眼睛疲劳，而形成的一瞬“阴影”。</w:t>
      </w:r>
    </w:p>
    <w:p w14:paraId="56FEA2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三界宇宙内，无尽无限苍穹体系中，银河更迭，宇宙往复，星辰大海，成住坏空，只是觉者指间流过的细沙。</w:t>
      </w:r>
    </w:p>
    <w:p w14:paraId="1B521D3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5E30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法界圣贤，是不被存在的神圣亘古，是不受时间牵引的无限永恒，是真正的、真实的、不变易的生命。</w:t>
      </w:r>
    </w:p>
    <w:p w14:paraId="4B4662D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1414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这是站在法界圣贤的角度上，说的法界状态经验。</w:t>
      </w:r>
    </w:p>
    <w:p w14:paraId="36DA1E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24A97FB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46B59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法界智慧，透过一念错觉，于“存在”之中，呈现出原始生命。</w:t>
      </w:r>
    </w:p>
    <w:p w14:paraId="274354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生命具有智慧生命的觉照性质，空性体验，明晰特质。</w:t>
      </w:r>
    </w:p>
    <w:p w14:paraId="106E3A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于是，被“存在”幻觉折射出的智慧性，形成了“灵 性”。</w:t>
      </w:r>
    </w:p>
    <w:p w14:paraId="3BE617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于是，“灵性”的基准性质就呈现出“纯爱”，对应着 “空性”。</w:t>
      </w:r>
    </w:p>
    <w:p w14:paraId="43E5DC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于是，“灵性”的本能体验就呈现出“光明”，对应着 “明性”。</w:t>
      </w:r>
    </w:p>
    <w:p w14:paraId="2F4D02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于是，“灵性”的生命表现就呈现出“灵慧”，对应着 “觉性”。</w:t>
      </w:r>
    </w:p>
    <w:p w14:paraId="3CBD761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8395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“灵性”生命中，蕴含着的强烈浓郁的欢快、极乐、高潮，对应着法界智慧生命的，自由、威能、妙觉； “灵性”生命中，深邃的幸福感，生命存在的永恒， 对应着法界智慧生命的，慈悲、恢弘、无生无灭。</w:t>
      </w:r>
    </w:p>
    <w:p w14:paraId="41FB57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4A69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三界众生宇宙，源自于“灵性”，也就是圣灵。</w:t>
      </w:r>
    </w:p>
    <w:p w14:paraId="4CA007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而圣灵、生命、存在，却是法界智慧生命的错觉“倒影”。</w:t>
      </w:r>
    </w:p>
    <w:p w14:paraId="1618323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C4FD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在修行者肉体身心中，处于三界境界内的“灵性”，不仅仅可以洞穿人间世界，每一个人的心识细微念头，洞穿物质世界微观中，各种生命因素构成的，天堂、地狱、阴间、畜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生</w:t>
      </w:r>
      <w:r>
        <w:rPr>
          <w:rFonts w:ascii="华文楷体" w:hAnsi="华文楷体" w:eastAsia="华文楷体"/>
          <w:sz w:val="40"/>
          <w:szCs w:val="40"/>
        </w:rPr>
        <w:t>道的真实情况，也同时可以窥测到，法界智慧生命，所呈现出来的“神圣天国”。</w:t>
      </w:r>
    </w:p>
    <w:p w14:paraId="3999ED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645F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这是完全不同的两种生命境界。</w:t>
      </w:r>
    </w:p>
    <w:p w14:paraId="2DFA1D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在法界智慧中，没有世界的“存在”，有的只是“明晰无碍的普照，无生无灭的究竟大乐”，任何“存在” 都是幻觉阴影，觉性中没有阴影可以留驻。</w:t>
      </w:r>
    </w:p>
    <w:p w14:paraId="6DE91A4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76376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在灵性光明中，存在是生命的展现，生命体现出存在， 于存在之中，可以窥测到，超越存在的“不被存在” 之神圣，自古以来，一切外道修行者、瑜伽师，都认为那个境界是，不可触及的神圣，是永远无法达到的“梵”，宇宙一切源自于“梵”，宇宙的本体就是清净 一体的“梵”，众生因为觉知了“梵”，而与“梵”分 离，堕入分别心的黑暗轮回之中。</w:t>
      </w:r>
    </w:p>
    <w:p w14:paraId="73DD73C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71A6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修行者在灵性光明中，窥测到法界恢弘圣国时，那种感觉，对于“圣灵”的智慧而言，都是惊心动魄、身心颤抖的伟大，觉性是无生无灭的清净，在三界存在中，灵性的眼光中呈现，就是无限且无量的，尽善尽美，圆满无瑕。</w:t>
      </w:r>
    </w:p>
    <w:p w14:paraId="2561708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A714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这种感受人类无法理解，因为人类只能看到黑暗。而圣灵、灵性，对于人类而言，已经是永恒的光明与幸福了。</w:t>
      </w:r>
    </w:p>
    <w:p w14:paraId="7E26C3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可是，灵性窥测到法界无相光，构成的圣主世界时， 就好像浮游生物，看到了沧海的感觉，震惊、震撼， 身不由己地向往。</w:t>
      </w:r>
    </w:p>
    <w:p w14:paraId="54253CE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8E0F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就好像，我站在镜子面前，镜中倒影出我的样子。</w:t>
      </w:r>
    </w:p>
    <w:p w14:paraId="451EE4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我知道，镜子里面的这个倒影，并非是我真实的自己。我真实的自己，是我的主观意识，并非是身体形象。 真实的自己，是镜子外面，能见到一切的心意。</w:t>
      </w:r>
    </w:p>
    <w:p w14:paraId="53FC1F9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3C54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如果，此刻镜子里面的倒影，具有了意识思维。</w:t>
      </w:r>
    </w:p>
    <w:p w14:paraId="6C447E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主观意志从镜子外面，转入到镜子里面，透过镜子的折射，镜子里面的“思维”，所看见的镜子外面的这个人，就不再是，原本的“主观意志”，而是这个人的形态表现。</w:t>
      </w:r>
    </w:p>
    <w:p w14:paraId="2969003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227A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这就是“觉海性澄圆，圆澄觉元妙，元明照生所，所立照性亡。迷妄有虚空，依空立世界，想澄成国土，知觉乃众生”——《楞严经》。</w:t>
      </w:r>
    </w:p>
    <w:p w14:paraId="787ADE4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DFB5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镜子外面的人，就是澄圆觉性。</w:t>
      </w:r>
    </w:p>
    <w:p w14:paraId="47F8C7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镜子就是“生所”，觉性眯盹幻成“存在”。</w:t>
      </w:r>
    </w:p>
    <w:p w14:paraId="0E88B6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镜子中的意识，就是“照性亡”后，折射出来的觉知灵性。</w:t>
      </w:r>
    </w:p>
    <w:p w14:paraId="774C34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E564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存在呈现出“虚空”——“迷妄有虚空，依空立世界”。</w:t>
      </w:r>
    </w:p>
    <w:p w14:paraId="25207A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依存在派生出“灵性众生”，形成“灵性宇宙”国土——“想澄成国土”。</w:t>
      </w:r>
    </w:p>
    <w:p w14:paraId="1DD21D2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9BEE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“灵性宇宙”中，灵性生命个体，对“存在”的认知， 割裂了“生命整体”，体现出具有“个体经验”的灵众。</w:t>
      </w:r>
    </w:p>
    <w:p w14:paraId="3F7FC2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这就是“知觉乃众生”。</w:t>
      </w:r>
    </w:p>
    <w:p w14:paraId="4ADB39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9484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失去了空明觉普照的智慧性，转为“存在”内的“灵性”，灵性就只能透过“存在”的折射，将“空性智慧”，折射出“存在”境界，在灵性中，所见到的法界，就是恢弘无限的神圣天国。</w:t>
      </w:r>
    </w:p>
    <w:p w14:paraId="7A9ECF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CC69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用几个词来描述圣主天国：恢弘，一粒灰尘中，蕴含着无限宇宙世界，而且每一粒灰尘都具有“灵性”光辉，是纯净完美的生命。神圣，亘古不变的纯洁无瑕， 永恒不变的幸福平安。</w:t>
      </w:r>
    </w:p>
    <w:p w14:paraId="5ACB2BA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075C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光明，一切生命都是光明的形态，纯净快乐，极乐美好。</w:t>
      </w:r>
    </w:p>
    <w:p w14:paraId="20DFC0B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6E34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因失去了时间的损伤，所有一切生命，都未曾变易， 且永不变易。</w:t>
      </w:r>
    </w:p>
    <w:p w14:paraId="16C69A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6B7C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平安，天国中没有思虑分别的存在，一切生命都是喜悦、欢乐、光明、幸福、极乐、充盈、完美、纯洁的相互辉映，没有猜忌、没有威胁、没有黑暗、没有孤单、没有自我的“阴影”，所有生命都是爱与幸福、极乐与纯洁的相融。</w:t>
      </w:r>
    </w:p>
    <w:p w14:paraId="5D35270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076C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修行者，开启了圣主天国的天门。</w:t>
      </w:r>
    </w:p>
    <w:p w14:paraId="52F85C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经由宽恕与爱的道路，交付灵魂于圣灵的人，最终会回归圣主天国，圣主是众生灵魂的天父，每个灵魂都将认出祂的神圣伟大，从而回归圣主天心之中。</w:t>
      </w:r>
    </w:p>
    <w:p w14:paraId="441F7E6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80AA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圣主天国，就是修行者已成就的觉性，所呈现的，普照十方光明世界，圆满三世无限宇宙，无生庄严慈悲智慧。</w:t>
      </w:r>
    </w:p>
    <w:p w14:paraId="318F7BF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E021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这是人类历史中，未曾记载的秘密。</w:t>
      </w:r>
    </w:p>
    <w:p w14:paraId="717192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法界没有灵性，因智慧性中没有分别，有的只是智慧生命之间，圆满觉性的无相光相互辉映。</w:t>
      </w:r>
    </w:p>
    <w:p w14:paraId="0BAF166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C60E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觉性光明，渗透在三界灵性世界中，在“灵性”的生命境界中，拓展出“神圣世界”，就是传说中的“天国世界”。</w:t>
      </w:r>
    </w:p>
    <w:p w14:paraId="4E76814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BF35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三界内一切灵魂，最终的归宿，就是法界智慧投射在灵性宇宙中，开拓出来的“神圣天国”。</w:t>
      </w:r>
    </w:p>
    <w:p w14:paraId="484B8AE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3E03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因为“圣国”的境界，虽然在灵性宇宙范围内，可是“圣国”的性质，却不会被“灵性”所掩盖，因此， 进入“圣国”的灵魂，可以在神圣光辉世界中，继续熏习圣性，直至解脱无明，证入无生觉性，永断无明。</w:t>
      </w:r>
    </w:p>
    <w:p w14:paraId="3951DA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————————————————————</w:t>
      </w:r>
    </w:p>
    <w:p w14:paraId="3A25D0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6681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我不是这具身体，也不是认知身心的自己。</w:t>
      </w:r>
    </w:p>
    <w:p w14:paraId="0A4F7EB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B533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这是事实，人类的身心之中，已经没有了“我”自己。</w:t>
      </w:r>
    </w:p>
    <w:p w14:paraId="4978FD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DA48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这具身体，已经开始于内在，呈现出完整的法界神圣世界，以及灵性三界宇宙，乃至于人间物质世界。</w:t>
      </w:r>
    </w:p>
    <w:p w14:paraId="1D2C454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8462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修行者，平时就在法界智慧性，与灵性光明生命，之间切换。</w:t>
      </w:r>
    </w:p>
    <w:p w14:paraId="2E2B10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我隐隐约约，能够感受到最终的“祂”。</w:t>
      </w:r>
    </w:p>
    <w:p w14:paraId="3CD779A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65E82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当未来的岁月中，“圣灵”纯爱融化了无明心意。</w:t>
      </w:r>
    </w:p>
    <w:p w14:paraId="2B3F6B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一切妄念习气归入光明宽恕中，与纯爱温暖一体。</w:t>
      </w:r>
    </w:p>
    <w:p w14:paraId="37E5EA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圣灵彻底取代了身心意识。</w:t>
      </w:r>
    </w:p>
    <w:p w14:paraId="3F5486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无杂的灵性生命中，熄灭了最后一丝分别疑虑。</w:t>
      </w:r>
    </w:p>
    <w:p w14:paraId="27FB5C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就意味着，存在的觉知，失去了觉知的对境。</w:t>
      </w:r>
    </w:p>
    <w:p w14:paraId="7336EA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觉知所呈现的生命，就从生命的“存在”错觉中苏醒。</w:t>
      </w:r>
    </w:p>
    <w:p w14:paraId="499C37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也就是法界智慧中，熄灭了最后一丝，觉性细腻的细惑。</w:t>
      </w:r>
    </w:p>
    <w:p w14:paraId="031EFE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99E3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“圣灵”错觉归入觉性，觉性熄灭“存在”错觉。</w:t>
      </w:r>
    </w:p>
    <w:p w14:paraId="288DE9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“忽然超越，世出（法界）世间（三界），</w:t>
      </w:r>
    </w:p>
    <w:p w14:paraId="0DCA8A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十方圆明，获二殊胜。”</w:t>
      </w:r>
    </w:p>
    <w:p w14:paraId="0A61B5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16E0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究竟圆满，寂静涅槃。</w:t>
      </w:r>
    </w:p>
    <w:p w14:paraId="4B370E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EFA1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圣主究竟觉醒，天堂大放光明。</w:t>
      </w:r>
    </w:p>
    <w:p w14:paraId="1FD53E0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1D86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人间是“灵性”宇宙的倒影。</w:t>
      </w:r>
    </w:p>
    <w:p w14:paraId="2FE59D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“灵性”宇宙是法界智慧的倒影。</w:t>
      </w:r>
    </w:p>
    <w:p w14:paraId="1A6AFA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法界智慧，是“祂”的一瞥所现。</w:t>
      </w:r>
    </w:p>
    <w:p w14:paraId="0AC5B7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28BB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“祂”，就在十法界宇宙世界，无尽众生心识分别中， “见”心意分别的幻化，而了了晴明，究竟无生，周遍圆满，如如不动。</w:t>
      </w:r>
    </w:p>
    <w:p w14:paraId="7CFAD8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3305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凡所有相，皆是虚妄，若见诸相非相，则见如来。——《金刚经》</w:t>
      </w:r>
    </w:p>
    <w:p w14:paraId="0C438AE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6C7C3A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6" w:name="_Toc7066"/>
      <w:r>
        <w:rPr>
          <w:rFonts w:hint="eastAsia" w:ascii="华文楷体" w:hAnsi="华文楷体" w:eastAsia="华文楷体" w:cs="华文楷体"/>
          <w:sz w:val="40"/>
          <w:szCs w:val="40"/>
        </w:rPr>
        <w:t>内在平安（时间</w:t>
      </w:r>
      <w:r>
        <w:rPr>
          <w:rFonts w:hint="eastAsia" w:ascii="华文楷体" w:hAnsi="华文楷体" w:eastAsia="华文楷体" w:cs="华文楷体"/>
          <w:sz w:val="40"/>
          <w:szCs w:val="40"/>
        </w:rPr>
        <w:tab/>
      </w:r>
      <w:r>
        <w:rPr>
          <w:rFonts w:hint="eastAsia" w:ascii="华文楷体" w:hAnsi="华文楷体" w:eastAsia="华文楷体" w:cs="华文楷体"/>
          <w:sz w:val="40"/>
          <w:szCs w:val="40"/>
        </w:rPr>
        <w:t>42:11）</w:t>
      </w:r>
      <w:bookmarkEnd w:id="6"/>
    </w:p>
    <w:p w14:paraId="22B93A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【选自《内在平安》2022.4.21】</w:t>
      </w:r>
    </w:p>
    <w:p w14:paraId="3FA1231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288F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内在的平安是圣主临在。</w:t>
      </w:r>
    </w:p>
    <w:p w14:paraId="1C13D8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你的心意，却与祂分离。</w:t>
      </w:r>
    </w:p>
    <w:p w14:paraId="63DFE4D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05FF860E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26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128A1"/>
    <w:rsid w:val="00024DEF"/>
    <w:rsid w:val="00043864"/>
    <w:rsid w:val="0006765F"/>
    <w:rsid w:val="00074A3A"/>
    <w:rsid w:val="00093A5C"/>
    <w:rsid w:val="000C1090"/>
    <w:rsid w:val="000C378C"/>
    <w:rsid w:val="000C78F8"/>
    <w:rsid w:val="000F1867"/>
    <w:rsid w:val="000F5D39"/>
    <w:rsid w:val="001161F3"/>
    <w:rsid w:val="00126FE6"/>
    <w:rsid w:val="0014399D"/>
    <w:rsid w:val="00162CCF"/>
    <w:rsid w:val="00177A2E"/>
    <w:rsid w:val="00182D3D"/>
    <w:rsid w:val="00186DA3"/>
    <w:rsid w:val="001913FD"/>
    <w:rsid w:val="001A4CB5"/>
    <w:rsid w:val="001B1737"/>
    <w:rsid w:val="001B581B"/>
    <w:rsid w:val="001F3586"/>
    <w:rsid w:val="001F73DA"/>
    <w:rsid w:val="00204687"/>
    <w:rsid w:val="0020790F"/>
    <w:rsid w:val="002355E2"/>
    <w:rsid w:val="0025623E"/>
    <w:rsid w:val="00274525"/>
    <w:rsid w:val="00275B05"/>
    <w:rsid w:val="002A47EB"/>
    <w:rsid w:val="0030578D"/>
    <w:rsid w:val="00310DE3"/>
    <w:rsid w:val="00311303"/>
    <w:rsid w:val="00351E42"/>
    <w:rsid w:val="003676F3"/>
    <w:rsid w:val="0038173E"/>
    <w:rsid w:val="003A4804"/>
    <w:rsid w:val="003F15DF"/>
    <w:rsid w:val="00431915"/>
    <w:rsid w:val="004352D5"/>
    <w:rsid w:val="004B6C38"/>
    <w:rsid w:val="004E2F22"/>
    <w:rsid w:val="005068B7"/>
    <w:rsid w:val="0051076F"/>
    <w:rsid w:val="00512DBA"/>
    <w:rsid w:val="00524F9A"/>
    <w:rsid w:val="00527866"/>
    <w:rsid w:val="00533D75"/>
    <w:rsid w:val="005459A0"/>
    <w:rsid w:val="005677DB"/>
    <w:rsid w:val="0057195B"/>
    <w:rsid w:val="005C1FCD"/>
    <w:rsid w:val="005F0362"/>
    <w:rsid w:val="0061064D"/>
    <w:rsid w:val="00636D12"/>
    <w:rsid w:val="00644855"/>
    <w:rsid w:val="006508F3"/>
    <w:rsid w:val="0067465B"/>
    <w:rsid w:val="0069051A"/>
    <w:rsid w:val="006E138A"/>
    <w:rsid w:val="006F3370"/>
    <w:rsid w:val="006F5C07"/>
    <w:rsid w:val="00715E43"/>
    <w:rsid w:val="007576E9"/>
    <w:rsid w:val="00761F0B"/>
    <w:rsid w:val="00790F1B"/>
    <w:rsid w:val="007A4170"/>
    <w:rsid w:val="007C1893"/>
    <w:rsid w:val="007D6D0C"/>
    <w:rsid w:val="007E451C"/>
    <w:rsid w:val="007E725C"/>
    <w:rsid w:val="007F05A9"/>
    <w:rsid w:val="007F0A84"/>
    <w:rsid w:val="00845322"/>
    <w:rsid w:val="00896156"/>
    <w:rsid w:val="008A47EA"/>
    <w:rsid w:val="008B7052"/>
    <w:rsid w:val="008D7D3A"/>
    <w:rsid w:val="008E5472"/>
    <w:rsid w:val="008E7751"/>
    <w:rsid w:val="009462CF"/>
    <w:rsid w:val="009A4F90"/>
    <w:rsid w:val="009C2064"/>
    <w:rsid w:val="00A06801"/>
    <w:rsid w:val="00A229E7"/>
    <w:rsid w:val="00A23B76"/>
    <w:rsid w:val="00A87884"/>
    <w:rsid w:val="00AC28FD"/>
    <w:rsid w:val="00AC61B8"/>
    <w:rsid w:val="00AD060A"/>
    <w:rsid w:val="00B100DE"/>
    <w:rsid w:val="00B1363E"/>
    <w:rsid w:val="00B40D55"/>
    <w:rsid w:val="00B42F85"/>
    <w:rsid w:val="00B85C05"/>
    <w:rsid w:val="00BB5FC9"/>
    <w:rsid w:val="00BC285F"/>
    <w:rsid w:val="00BC36B1"/>
    <w:rsid w:val="00BD70AC"/>
    <w:rsid w:val="00BE021B"/>
    <w:rsid w:val="00BE60CB"/>
    <w:rsid w:val="00C60BB6"/>
    <w:rsid w:val="00C87D5A"/>
    <w:rsid w:val="00CB2E13"/>
    <w:rsid w:val="00CC0118"/>
    <w:rsid w:val="00CC0995"/>
    <w:rsid w:val="00CD5B7F"/>
    <w:rsid w:val="00CF4045"/>
    <w:rsid w:val="00D1576D"/>
    <w:rsid w:val="00D16343"/>
    <w:rsid w:val="00D17ACF"/>
    <w:rsid w:val="00D648C7"/>
    <w:rsid w:val="00D7768D"/>
    <w:rsid w:val="00DC5465"/>
    <w:rsid w:val="00DC6893"/>
    <w:rsid w:val="00DD18B1"/>
    <w:rsid w:val="00DD7935"/>
    <w:rsid w:val="00E32A40"/>
    <w:rsid w:val="00E44651"/>
    <w:rsid w:val="00E72310"/>
    <w:rsid w:val="00E91C70"/>
    <w:rsid w:val="00E96AE6"/>
    <w:rsid w:val="00EB24EF"/>
    <w:rsid w:val="00ED6618"/>
    <w:rsid w:val="00EE6C49"/>
    <w:rsid w:val="00EF45AA"/>
    <w:rsid w:val="00F30DA8"/>
    <w:rsid w:val="00F412C5"/>
    <w:rsid w:val="00F55787"/>
    <w:rsid w:val="00F55C4F"/>
    <w:rsid w:val="00F55D55"/>
    <w:rsid w:val="00F615D8"/>
    <w:rsid w:val="00F77C75"/>
    <w:rsid w:val="00F90C52"/>
    <w:rsid w:val="13FA72FD"/>
    <w:rsid w:val="164756E1"/>
    <w:rsid w:val="47881136"/>
    <w:rsid w:val="554409B8"/>
    <w:rsid w:val="66E05DA3"/>
    <w:rsid w:val="78EF2C41"/>
    <w:rsid w:val="7A74131E"/>
    <w:rsid w:val="7BB5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uiPriority w:val="39"/>
    <w:pPr>
      <w:ind w:left="1680"/>
      <w:jc w:val="left"/>
    </w:pPr>
    <w:rPr>
      <w:rFonts w:eastAsiaTheme="minorHAnsi"/>
      <w:sz w:val="18"/>
      <w:szCs w:val="18"/>
    </w:rPr>
  </w:style>
  <w:style w:type="character" w:styleId="18">
    <w:name w:val="FollowedHyperlink"/>
    <w:basedOn w:val="1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Char"/>
    <w:basedOn w:val="17"/>
    <w:link w:val="10"/>
    <w:autoRedefine/>
    <w:qFormat/>
    <w:uiPriority w:val="99"/>
    <w:rPr>
      <w:sz w:val="18"/>
      <w:szCs w:val="18"/>
    </w:rPr>
  </w:style>
  <w:style w:type="character" w:customStyle="1" w:styleId="21">
    <w:name w:val="页脚 Char"/>
    <w:basedOn w:val="17"/>
    <w:link w:val="9"/>
    <w:autoRedefine/>
    <w:qFormat/>
    <w:uiPriority w:val="99"/>
    <w:rPr>
      <w:sz w:val="18"/>
      <w:szCs w:val="18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标题 1 Char"/>
    <w:basedOn w:val="17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5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6">
    <w:name w:val="标题 2 Char"/>
    <w:basedOn w:val="17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Char"/>
    <w:basedOn w:val="17"/>
    <w:link w:val="8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221A8-6341-41B6-A20A-F84FE7FC2A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7565</Words>
  <Characters>7705</Characters>
  <Lines>61</Lines>
  <Paragraphs>17</Paragraphs>
  <TotalTime>0</TotalTime>
  <ScaleCrop>false</ScaleCrop>
  <LinksUpToDate>false</LinksUpToDate>
  <CharactersWithSpaces>7781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2022-05-23T06:03:00Z</dcterms:created>
  <dc:creator>admin</dc:creator>
  <cp:lastModifiedBy>administrator</cp:lastModifiedBy>
  <dcterms:modified xsi:type="dcterms:W3CDTF">2026-05-02T11:20:10Z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9468BCD4ED91465CB6C8111637FC6C8C_12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